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10C2" w14:textId="1B81EE73" w:rsidR="00246FC2" w:rsidRPr="008B7676" w:rsidRDefault="00246FC2" w:rsidP="00246FC2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8B7676">
        <w:rPr>
          <w:rFonts w:ascii="Times New Roman" w:hAnsi="Times New Roman" w:cs="Times New Roman"/>
          <w:sz w:val="40"/>
          <w:szCs w:val="40"/>
          <w:highlight w:val="green"/>
          <w:lang w:val="kk-KZ"/>
        </w:rPr>
        <w:t>7 Дәріс</w:t>
      </w:r>
      <w:r w:rsidRPr="008B7676">
        <w:rPr>
          <w:rFonts w:ascii="Times New Roman" w:hAnsi="Times New Roman" w:cs="Times New Roman"/>
          <w:sz w:val="40"/>
          <w:szCs w:val="40"/>
          <w:lang w:val="kk-KZ"/>
        </w:rPr>
        <w:t xml:space="preserve"> –</w:t>
      </w:r>
      <w:bookmarkStart w:id="0" w:name="_Hlk155088663"/>
      <w:r w:rsidR="008B7676" w:rsidRPr="008B7676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="008B7676" w:rsidRPr="008B7676">
        <w:rPr>
          <w:rFonts w:ascii="Times New Roman" w:eastAsia="Calibri" w:hAnsi="Times New Roman" w:cs="Times New Roman"/>
          <w:color w:val="FF0000"/>
          <w:sz w:val="40"/>
          <w:szCs w:val="40"/>
          <w:lang w:val="kk-KZ"/>
        </w:rPr>
        <w:t>Қабілеттілік және басқару</w:t>
      </w:r>
      <w:bookmarkEnd w:id="0"/>
    </w:p>
    <w:p w14:paraId="54C4A17E" w14:textId="77777777" w:rsidR="00246FC2" w:rsidRPr="008B7676" w:rsidRDefault="00246FC2" w:rsidP="00246FC2">
      <w:pPr>
        <w:rPr>
          <w:rFonts w:ascii="Times New Roman" w:hAnsi="Times New Roman" w:cs="Times New Roman"/>
          <w:color w:val="0070C0"/>
          <w:sz w:val="40"/>
          <w:szCs w:val="40"/>
          <w:lang w:val="kk-KZ"/>
        </w:rPr>
      </w:pPr>
      <w:r w:rsidRPr="008B7676">
        <w:rPr>
          <w:rFonts w:ascii="Times New Roman" w:hAnsi="Times New Roman" w:cs="Times New Roman"/>
          <w:color w:val="0070C0"/>
          <w:sz w:val="40"/>
          <w:szCs w:val="40"/>
          <w:lang w:val="kk-KZ"/>
        </w:rPr>
        <w:t>Сұрақтар:</w:t>
      </w:r>
    </w:p>
    <w:p w14:paraId="16742F66" w14:textId="6CEDD93A" w:rsidR="00246FC2" w:rsidRPr="008B7676" w:rsidRDefault="00246FC2" w:rsidP="00246FC2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8B7676">
        <w:rPr>
          <w:rFonts w:ascii="Times New Roman" w:hAnsi="Times New Roman" w:cs="Times New Roman"/>
          <w:sz w:val="40"/>
          <w:szCs w:val="40"/>
          <w:lang w:val="kk-KZ"/>
        </w:rPr>
        <w:t>1.</w:t>
      </w:r>
      <w:r w:rsidR="008B7676" w:rsidRPr="008B7676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="008B7676" w:rsidRPr="008B7676">
        <w:rPr>
          <w:rFonts w:ascii="Times New Roman" w:eastAsia="Calibri" w:hAnsi="Times New Roman" w:cs="Times New Roman"/>
          <w:color w:val="FF0000"/>
          <w:sz w:val="40"/>
          <w:szCs w:val="40"/>
          <w:lang w:val="kk-KZ"/>
        </w:rPr>
        <w:t>Қабілеттілік және басқару</w:t>
      </w:r>
    </w:p>
    <w:p w14:paraId="024B209E" w14:textId="49F7793B" w:rsidR="00246FC2" w:rsidRPr="008B7676" w:rsidRDefault="00246FC2" w:rsidP="00246FC2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8B7676">
        <w:rPr>
          <w:rFonts w:ascii="Times New Roman" w:hAnsi="Times New Roman" w:cs="Times New Roman"/>
          <w:color w:val="FF0000"/>
          <w:sz w:val="40"/>
          <w:szCs w:val="40"/>
          <w:lang w:val="kk-KZ"/>
        </w:rPr>
        <w:t>2.</w:t>
      </w:r>
      <w:r w:rsidR="008B7676" w:rsidRPr="008B7676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 xml:space="preserve"> Басқару жүйесіндегі тұлғаның мінез-құлқы</w:t>
      </w:r>
    </w:p>
    <w:p w14:paraId="172F0898" w14:textId="5EC9E61A" w:rsidR="00246FC2" w:rsidRPr="008B7676" w:rsidRDefault="00246FC2" w:rsidP="00246FC2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8B7676">
        <w:rPr>
          <w:rFonts w:ascii="Times New Roman" w:hAnsi="Times New Roman" w:cs="Times New Roman"/>
          <w:sz w:val="40"/>
          <w:szCs w:val="40"/>
          <w:lang w:val="kk-KZ"/>
        </w:rPr>
        <w:t xml:space="preserve">        </w:t>
      </w:r>
      <w:r w:rsidRPr="008B7676">
        <w:rPr>
          <w:rFonts w:ascii="Times New Roman" w:hAnsi="Times New Roman" w:cs="Times New Roman"/>
          <w:color w:val="0070C0"/>
          <w:sz w:val="28"/>
          <w:szCs w:val="28"/>
          <w:highlight w:val="green"/>
          <w:lang w:val="kk-KZ"/>
        </w:rPr>
        <w:t>Дәріс мақсаты</w:t>
      </w:r>
      <w:r w:rsidRPr="008B7676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-</w:t>
      </w:r>
      <w:r w:rsidR="008B7676" w:rsidRPr="008B7676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студенттерге </w:t>
      </w:r>
      <w:r w:rsidR="008B7676" w:rsidRPr="008B7676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қабілеттілік және басқару, </w:t>
      </w:r>
      <w:r w:rsidR="008B7676" w:rsidRPr="008B7676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басқару жүйесіндегі тұлғаның мінез-құлқын жүйелі түсіндіру</w:t>
      </w:r>
    </w:p>
    <w:p w14:paraId="45758B32" w14:textId="77777777" w:rsidR="001632AF" w:rsidRPr="005A667F" w:rsidRDefault="001632AF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DEFC88" w14:textId="36D456B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55258197"/>
      <w:r w:rsidRPr="005A667F">
        <w:rPr>
          <w:rFonts w:ascii="Times New Roman" w:hAnsi="Times New Roman" w:cs="Times New Roman"/>
          <w:sz w:val="28"/>
          <w:szCs w:val="28"/>
          <w:lang w:val="kk-KZ"/>
        </w:rPr>
        <w:t>Әр адам әртүрлі қабілеттерге ие. Сіз қанша ниетті болсаңыз да Мадонна сияқты ән айта,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Леброн Джеймс тәрізді баскетбол ойнап, Стивен Кинг сияқты кітап жаза алмайсыз.</w:t>
      </w:r>
    </w:p>
    <w:p w14:paraId="4117121A" w14:textId="6996DA86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Қабілеттер – бұл жеке тұлғаға тән, белгілі бір іс-әрекет түрін табысты орындау үшін қасиеттер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жиынтығы болып табылады. Қабілеттер іс-әрекет арқылы нышандардан бастау алып дамиды.</w:t>
      </w:r>
    </w:p>
    <w:p w14:paraId="304429FE" w14:textId="33A766BD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Қабілеттер жеке тұлғаның білімі, іскерлік және дағдыларымен шектелмейді. Олар кейбір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әрекеттердің әдістері мен тәсілдерін меңгеру жылдамдығымен, тереңдігімен және күшінен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тұрады және оларға қол жеткізуге мүмкіншілік беретін ішкі психикалық реттегіштер болып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табылады. «Қабілеттер тек адамның білімі, іскерлік пен дағдысы ғана емес». Бұл белгілер (БІД)</w:t>
      </w:r>
    </w:p>
    <w:p w14:paraId="420BBB7B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сөзсіз, қабілеттерді сипаттайды, бірақ, оларды толықтай анықтамайды.</w:t>
      </w:r>
    </w:p>
    <w:p w14:paraId="0B03DA0C" w14:textId="2813E28E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Білім, іскерлік және дағдылар қалай қабілеттілікке айналады? Н.Н. Рейнвальдтың айтуынша,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қабілеттер, шын мәнінде, мінез-құлық қасиеттерінің дамуының жалғасы және жеке тұлғаның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ұйымдастырылуының ең жоғары деңгейіне жатады. Бұл табысқа жетудің шарты, білімі, іскерлік,</w:t>
      </w:r>
    </w:p>
    <w:p w14:paraId="4B4723EE" w14:textId="11C19471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дағдысы мен іс-әрекетте қызмет ету дағдылары болып табылады. Қабілеттерді психикалық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үрдісті жүзеге асыратын психикалық функциялардан бөліп анықтау қажет. Мысалы, есте сақтау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әртүрлі адамдарда әртүрлі тәсілдермен жүзеге асады, есте сақтау белгілі бір іс-әрекеттерді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табысты орындау үшін қажет, бірақ, есте сақтау өзіндік қабілет деп саналмайды.</w:t>
      </w:r>
    </w:p>
    <w:p w14:paraId="1B4B80E8" w14:textId="47EC5579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Есте сақтау, сезім, қабылдау, ұсыну, ойлау, қиял, көңіл күй психикалық процестері болып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табылады. Сондай-ақ, олардың арнайы реті, өзіндік ерекшелігі және күштерді белгілі бір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қызметті жүзеге асыру үшін жұмылдыру, ең төменгі шығындар есебінен қажетті нәтижеге</w:t>
      </w:r>
    </w:p>
    <w:p w14:paraId="3A9D17D4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жетуді қамтамасыз ететіндерді біз қабілет ретінде қабылдаймыз.</w:t>
      </w:r>
    </w:p>
    <w:p w14:paraId="6D49B92C" w14:textId="7AD8AA1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Әйтпесе, «темперамент» және «қабілет» ұғымдарының семантикалық қатынасы жасалады.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Адамдар темпераментімен ерекшеленеді, ал белгілі бір темперамент қарқындылығы қандай да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бір қызметтің орындалуына ықпал немесе кедергі жасайды (мысалы, холерикке табандылық</w:t>
      </w:r>
    </w:p>
    <w:p w14:paraId="04F2FC2C" w14:textId="09EC55B3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қажет ететін іспен айналысу қиын болады). Темперамент білім, іскерлік, дағдыны талап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етпейді. Әрине, темперамент – бұл қабілет емес, бірақ, қабілеттердің арнайы және жалпы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психофизиологиялық негізінде алынып, яғни темперамент – бұл құрылымдардың құрамына кіреді. Сондай-ақ, күш темперамент сипаты ретінде көптеген қызметтерді орындаудың</w:t>
      </w:r>
    </w:p>
    <w:p w14:paraId="78C0E34C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маңызды шарты болып табылады.</w:t>
      </w:r>
    </w:p>
    <w:p w14:paraId="22CF3140" w14:textId="05C99BE3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Әр адамда әртүрлі қабілеттердің «жиынтығы» бар. Жеке-өзіндік қабілеттердің үйлестіруі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өмір бойы қалыптасып, жеке тұлғасын анықтайды.</w:t>
      </w:r>
    </w:p>
    <w:p w14:paraId="3AA53A1F" w14:textId="6E9FA429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Қызметтің жетістігі нәтижеге жұмыс істейтін бір немесе бірнеше қабілеттер үйлесуінің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болуымен қамтамасыз етіледі. Қызметте белгілі бір қабілеттерді басқалармен алмастыруға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болады – көріністермен ұқсас, бірақ пайда болуы бойынша ерекшеленеді.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Бірдей қызметтің табысы әртүрлі қабілеттермен қамтамасыз етілуі мүмкін, сондықтан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бір қабілеттің болмауы басқа немесе тіпті тұтас кешеннің болуы арқылы өтелуі мүмкін.</w:t>
      </w:r>
    </w:p>
    <w:p w14:paraId="474D935B" w14:textId="17DE3829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Сондықтан, іс-әрекеттердің сәтті орындалуын қамтамасыз ететін жеке қабілеттердің кешенін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жеке сәйкестендіру әдетте «жеке қызмет көрсету стилі» деп аталады.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Заманауи психологияда құзыреттілік туралы нәтижеге қол жеткізуге бағытталған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интегративті қасиеттер (қабілеттер) ретінде талқылау жиі кездеседі. Құзыреттілік – бұл жұмыс</w:t>
      </w:r>
    </w:p>
    <w:p w14:paraId="061AF223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берушілер тұрғысынан қабілеттер деп айтуға болады.</w:t>
      </w:r>
    </w:p>
    <w:p w14:paraId="52F1D575" w14:textId="074E5862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Әрине, барлығымыздың күшті және әлсіз жақтарымыз бар. Менеджмент көзқарасы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бойынша, міндет қызметкер өздерінің қабілеттеріне сәйкес жақсы жұмыс істейтіндіктің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ықтималдығын арттыру үшін айырмашылықтарды түсіну болып табылады.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cr/>
        <w:t>Зияткерлік қабілеттерді ө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герту</w:t>
      </w:r>
    </w:p>
    <w:p w14:paraId="2296CC43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Жұмысқа қабылдауда 12 минутқа созылған зияткерлік тестілеу – Wonderlic Cognitive Ability</w:t>
      </w:r>
    </w:p>
    <w:p w14:paraId="2AA0077E" w14:textId="77777777" w:rsid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Test (ғажайып когнитивті қабілеттілік сынағы) қолдану арқылы шешім қабылдайтыныны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таңғалдырады.</w:t>
      </w:r>
    </w:p>
    <w:p w14:paraId="7C1F01AD" w14:textId="77777777" w:rsidR="005A667F" w:rsidRDefault="005A667F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4D6847" w14:textId="77777777" w:rsidR="005A667F" w:rsidRDefault="005A667F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A9DCE7" w14:textId="77777777" w:rsidR="005A667F" w:rsidRDefault="005A667F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341DA9" w14:textId="77777777" w:rsidR="005A667F" w:rsidRDefault="005A667F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EC48CD" w14:textId="77777777" w:rsidR="005A667F" w:rsidRDefault="005A667F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B380671" w14:textId="77777777" w:rsidR="005A667F" w:rsidRDefault="005A667F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7781DF" w14:textId="77777777" w:rsidR="005A667F" w:rsidRDefault="005A667F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DC9527E" w14:textId="77777777" w:rsidR="005A667F" w:rsidRDefault="005A667F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02106B" w14:textId="77777777" w:rsidR="005A667F" w:rsidRDefault="005A667F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2E497E" w14:textId="77777777" w:rsidR="005A667F" w:rsidRDefault="005A667F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78BAE8" w14:textId="77777777" w:rsidR="005A667F" w:rsidRDefault="005A667F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DCD339" w14:textId="77777777" w:rsidR="005A667F" w:rsidRDefault="005A667F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4780D0" w14:textId="77777777" w:rsidR="005A667F" w:rsidRDefault="005A667F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E5D8CD" w14:textId="77777777" w:rsidR="005A667F" w:rsidRDefault="005A667F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6BC002" w14:textId="6E258ED8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 xml:space="preserve"> Сынақтың әртүрлі формалары бар, бірақ олардың әрқайсысында 50 сұрақ</w:t>
      </w:r>
    </w:p>
    <w:p w14:paraId="01B1D69C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және жалпы бірдей құрылымы бар.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22B1C" w:rsidRPr="005A667F" w14:paraId="69419463" w14:textId="77777777" w:rsidTr="00B22B1C">
        <w:tc>
          <w:tcPr>
            <w:tcW w:w="3115" w:type="dxa"/>
          </w:tcPr>
          <w:p w14:paraId="4D8AE952" w14:textId="3E78BD5D" w:rsidR="00B22B1C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Өлшеу</w:t>
            </w:r>
          </w:p>
        </w:tc>
        <w:tc>
          <w:tcPr>
            <w:tcW w:w="3115" w:type="dxa"/>
          </w:tcPr>
          <w:p w14:paraId="6525BEF6" w14:textId="446B782D" w:rsidR="00B22B1C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Сипаттама</w:t>
            </w:r>
          </w:p>
        </w:tc>
        <w:tc>
          <w:tcPr>
            <w:tcW w:w="3115" w:type="dxa"/>
          </w:tcPr>
          <w:p w14:paraId="741BCAD7" w14:textId="1BB4D04E" w:rsidR="00B22B1C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Мамандықтар үлгісі</w:t>
            </w:r>
          </w:p>
        </w:tc>
      </w:tr>
      <w:tr w:rsidR="00B22B1C" w:rsidRPr="005A667F" w14:paraId="41B69C0B" w14:textId="77777777" w:rsidTr="00B22B1C">
        <w:tc>
          <w:tcPr>
            <w:tcW w:w="3115" w:type="dxa"/>
          </w:tcPr>
          <w:p w14:paraId="13E68497" w14:textId="550E1E29" w:rsidR="00B22B1C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Есептеу қабілеттілігі</w:t>
            </w:r>
          </w:p>
        </w:tc>
        <w:tc>
          <w:tcPr>
            <w:tcW w:w="3115" w:type="dxa"/>
          </w:tcPr>
          <w:p w14:paraId="0D795A8B" w14:textId="0D6A3DEC" w:rsidR="00B22B1C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Арифметикалық есептеулерді жылдам және дәл орындауға қабілетті</w:t>
            </w:r>
          </w:p>
        </w:tc>
        <w:tc>
          <w:tcPr>
            <w:tcW w:w="3115" w:type="dxa"/>
          </w:tcPr>
          <w:p w14:paraId="03933721" w14:textId="31A42F83" w:rsidR="00B22B1C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Бухгалтер: сатудан саалықты есептеу</w:t>
            </w:r>
          </w:p>
        </w:tc>
      </w:tr>
      <w:tr w:rsidR="00894CB8" w:rsidRPr="005A667F" w14:paraId="2C4B8E15" w14:textId="77777777" w:rsidTr="00B22B1C">
        <w:tc>
          <w:tcPr>
            <w:tcW w:w="3115" w:type="dxa"/>
          </w:tcPr>
          <w:p w14:paraId="158D2E89" w14:textId="0D04567F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түсіну</w:t>
            </w:r>
          </w:p>
        </w:tc>
        <w:tc>
          <w:tcPr>
            <w:tcW w:w="3115" w:type="dxa"/>
          </w:tcPr>
          <w:p w14:paraId="643EFDC2" w14:textId="61115CCB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не естігенді түсіну қабілеті</w:t>
            </w:r>
          </w:p>
        </w:tc>
        <w:tc>
          <w:tcPr>
            <w:tcW w:w="3115" w:type="dxa"/>
          </w:tcPr>
          <w:p w14:paraId="5F99D9F6" w14:textId="71A7955E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Компания басқарушысы: корпоративтік жалдау саясатын ұстанады</w:t>
            </w:r>
          </w:p>
        </w:tc>
      </w:tr>
      <w:tr w:rsidR="00894CB8" w:rsidRPr="005A667F" w14:paraId="6E402131" w14:textId="77777777" w:rsidTr="00B22B1C">
        <w:tc>
          <w:tcPr>
            <w:tcW w:w="3115" w:type="dxa"/>
          </w:tcPr>
          <w:p w14:paraId="69967BB1" w14:textId="7A770885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Түсіну жылдамдығы</w:t>
            </w:r>
          </w:p>
        </w:tc>
        <w:tc>
          <w:tcPr>
            <w:tcW w:w="3115" w:type="dxa"/>
          </w:tcPr>
          <w:p w14:paraId="4D141AC1" w14:textId="1320E133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 ұқсастықтар мен айырмашылықтарды тез және дәл анықтау мүмкіндігі</w:t>
            </w:r>
          </w:p>
        </w:tc>
        <w:tc>
          <w:tcPr>
            <w:tcW w:w="3115" w:type="dxa"/>
          </w:tcPr>
          <w:p w14:paraId="175335B5" w14:textId="5EBB8E8D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Өрт сөндірішісінің тергеушісі: өрттың себептерін анықтау</w:t>
            </w:r>
          </w:p>
        </w:tc>
      </w:tr>
      <w:tr w:rsidR="00894CB8" w:rsidRPr="005A667F" w14:paraId="00A084BF" w14:textId="77777777" w:rsidTr="00B22B1C">
        <w:tc>
          <w:tcPr>
            <w:tcW w:w="3115" w:type="dxa"/>
          </w:tcPr>
          <w:p w14:paraId="2D4636BC" w14:textId="290ADB6B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Индуктивті пайымдау</w:t>
            </w:r>
          </w:p>
        </w:tc>
        <w:tc>
          <w:tcPr>
            <w:tcW w:w="3115" w:type="dxa"/>
          </w:tcPr>
          <w:p w14:paraId="79AE8D5B" w14:textId="7C601DA7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Тапсырмадағы логикалық дәйектілікті сәйкестендіріп, мәселені шешу мүмкіндігі</w:t>
            </w:r>
          </w:p>
        </w:tc>
        <w:tc>
          <w:tcPr>
            <w:tcW w:w="3115" w:type="dxa"/>
          </w:tcPr>
          <w:p w14:paraId="3871CBB4" w14:textId="45EC4553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Нарық зерттеушісі: келесі кезеңдегі өнімнің сұранысын болжау</w:t>
            </w:r>
          </w:p>
        </w:tc>
      </w:tr>
      <w:tr w:rsidR="00894CB8" w:rsidRPr="005A667F" w14:paraId="03C33B99" w14:textId="77777777" w:rsidTr="00B22B1C">
        <w:tc>
          <w:tcPr>
            <w:tcW w:w="3115" w:type="dxa"/>
          </w:tcPr>
          <w:p w14:paraId="29114A63" w14:textId="3018BB07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Үзіліссіз пайымдау</w:t>
            </w:r>
          </w:p>
        </w:tc>
        <w:tc>
          <w:tcPr>
            <w:tcW w:w="3115" w:type="dxa"/>
          </w:tcPr>
          <w:p w14:paraId="175F77E2" w14:textId="2A42C522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Логиканы қолдану және дәлелдің салдарын бағалау мүмкіндігі</w:t>
            </w:r>
          </w:p>
        </w:tc>
        <w:tc>
          <w:tcPr>
            <w:tcW w:w="3115" w:type="dxa"/>
          </w:tcPr>
          <w:p w14:paraId="4486D5C2" w14:textId="4C872789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Супервизор: қызметкерлер берген екі түрлі ұсыныс арасында таңдау</w:t>
            </w:r>
          </w:p>
        </w:tc>
      </w:tr>
      <w:tr w:rsidR="00894CB8" w:rsidRPr="005A667F" w14:paraId="53941608" w14:textId="77777777" w:rsidTr="00B22B1C">
        <w:tc>
          <w:tcPr>
            <w:tcW w:w="3115" w:type="dxa"/>
          </w:tcPr>
          <w:p w14:paraId="73D21CB8" w14:textId="4D382EE4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Кеңістікті визуализациялау</w:t>
            </w:r>
          </w:p>
        </w:tc>
        <w:tc>
          <w:tcPr>
            <w:tcW w:w="3115" w:type="dxa"/>
          </w:tcPr>
          <w:p w14:paraId="5EA4AB43" w14:textId="22BFD685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Кеңістікте нысан орнының өзгеруіндегі бейнесін елестете алу қабілеті</w:t>
            </w:r>
          </w:p>
        </w:tc>
        <w:tc>
          <w:tcPr>
            <w:tcW w:w="3115" w:type="dxa"/>
          </w:tcPr>
          <w:p w14:paraId="6E4B233F" w14:textId="28076B2D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Интерьерді безендіру: офисті әзірлеу</w:t>
            </w:r>
          </w:p>
        </w:tc>
      </w:tr>
      <w:tr w:rsidR="00894CB8" w:rsidRPr="005A667F" w14:paraId="77FDEAB1" w14:textId="77777777" w:rsidTr="00B22B1C">
        <w:tc>
          <w:tcPr>
            <w:tcW w:w="3115" w:type="dxa"/>
          </w:tcPr>
          <w:p w14:paraId="731E0B58" w14:textId="46DF6109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 (жад)</w:t>
            </w:r>
          </w:p>
        </w:tc>
        <w:tc>
          <w:tcPr>
            <w:tcW w:w="3115" w:type="dxa"/>
          </w:tcPr>
          <w:p w14:paraId="62A61206" w14:textId="2E38691A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 ұстау мен сақтау қабілеті</w:t>
            </w:r>
          </w:p>
        </w:tc>
        <w:tc>
          <w:tcPr>
            <w:tcW w:w="3115" w:type="dxa"/>
          </w:tcPr>
          <w:p w14:paraId="180E4F1E" w14:textId="3081AD20" w:rsidR="00894CB8" w:rsidRPr="005A667F" w:rsidRDefault="00894CB8" w:rsidP="005A6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Сатушы: </w:t>
            </w:r>
            <w:r w:rsidR="00FD0749" w:rsidRPr="005A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клиенттің есімдерін ұмытпау</w:t>
            </w:r>
          </w:p>
        </w:tc>
      </w:tr>
    </w:tbl>
    <w:p w14:paraId="62B3A1DE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9528C7" w14:textId="35E81C7B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Когнитивті қабілеттер үшін бірінші тест Wonderlic Personnel Test (ғажайып қызметкер тесті)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1936 жылы әзірленді. Ол математика, лексика және ойлау салаларында жалпы когнитивтік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қабілетті өлшеуге арналған. 1939 жылы шыққан мақалада Элдон Ф. Уэндерикл сынақ үшін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бөлінген уақытқа қатысты былай деп жазды: «Тесттің ұзақтығы орта топтардың он екі минут</w:t>
      </w:r>
    </w:p>
    <w:p w14:paraId="432089A0" w14:textId="2A74B441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ішінде тек екі-бес пайызы ғана аяқтауға жасалған». Бастапқыда қызметкерлерді жалдауға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көмектесу үшін әзірленген Wonderlic Personnel Test АҚШ-тың қарулы күштері мен Ұлттық футбол</w:t>
      </w:r>
    </w:p>
    <w:p w14:paraId="524CA5DA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лигасы да іріктеу мақсатында пайдаланылды.</w:t>
      </w:r>
    </w:p>
    <w:p w14:paraId="2808134D" w14:textId="08A68F60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lastRenderedPageBreak/>
        <w:t>Екінші дүниежүзілік соғыс кезінде Әскери-теңіз күштері пилоттарды оқыту және навигацияға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кандидаттарды іріктеу үшін Wonderlic Personnel Test тестілеуін пайдалана бастады.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1970-жылдары Даллас ковбойлары жаттықтырушысы Том Лэндри ойыншының өнімділігін</w:t>
      </w:r>
    </w:p>
    <w:p w14:paraId="36752171" w14:textId="650CBBD0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болжау үшін Wonderlic Personnel Test тестілеуін алғаш пайдаланған болатын. Бұл тестілеуді IQ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(зияткерлілік коэффициент) анықтаудың жылдам түрі деп атауға болады.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Wonderlic (ғажайып) тесті сұрақтарды қайта бағалаумен үнемі жаңарып отырады. Сонымен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қатар, Wonderlic (ғажайып) 1970 жылдардың басынан бастап Wonderlic Personnel (ғажайып</w:t>
      </w:r>
    </w:p>
    <w:p w14:paraId="0D684A34" w14:textId="59D0A633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қызметкер) тестінің басқа түрлерін дамытуға кірісті, олар: Wonderlic Perceptual Ability Tests,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Wonderlic Scholastic Level Exam или Wonderlic Contemporary Cognitive Ability Test. Қазіргі уақытта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бұл тесттердің 30 түрі бар.</w:t>
      </w:r>
    </w:p>
    <w:p w14:paraId="42A5534A" w14:textId="65AEB4E8" w:rsidR="00726BF9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Wonderlic компаниясы сенімді ақпаратпен қамтамасыз ете алатындықтан (бір үміткерге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5-10 АҚШ доллары үшін) көптеген ұйымдар оны басқа әдістерді пайдаланған кезде жалдау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туралы шешім қабылдауға пайдаланады. Себебі «Wonderlic» компаниясы өтініш берушінің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зияткерлік деңгейіне қатысты шынайы деректерді бере алады.</w:t>
      </w:r>
    </w:p>
    <w:p w14:paraId="463D6875" w14:textId="236909A8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Өз міндеттерін тиімді орындауда интеллект үлкен рөл атқарса да, ол адамдарды жұмыспен бақытты болуға немесе қанағаттандыра алмайды. Неліктен?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Интеллектуалды адамдар жақсы жұмыс істеп, қызықты жұмыстары болса да, олар еңбек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жағдайларын бағалап отырады. Интеллектуалды адамдар жұмысқа қосқан үлесіне қарай,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сондай сұраныстағы сыйақыны талап етеді.</w:t>
      </w:r>
    </w:p>
    <w:p w14:paraId="0E35068C" w14:textId="589D31B5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Физикалық қабілеттер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Жұмыстың сипаты өзгерген сайын көптеген жұмыс орындарына интеллектуалдық қабілеттің маңызды екендігін көрсетсе де, физикалық қабілеттер бағалы болып қала береді.</w:t>
      </w:r>
    </w:p>
    <w:p w14:paraId="574A9291" w14:textId="13B28AC9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Жүздеген жұмыс орындарын зерттеу физикалық тапсырмаларды орындау үшін қажетті тоғыз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негізгі қабілетті анықтады. Олар: динамикалық беріктік, пресс күші, статикалық беріктік,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төзімділік, созылу, динамикалық икемділік, дене қозғалыс үйлесімділігі, тепе-теңдікті сақтау</w:t>
      </w:r>
    </w:p>
    <w:p w14:paraId="54ECCA52" w14:textId="142A816B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(баланс), төзімділік.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Қызметкерлердің жоғары өнімділігін еңбектің күрделілігі дәрежесі осы жұмысқа қызметкерлердің мүмкіндіктеріне сәйкес келгенде қол жеткізуге болады. Ұйымдар оңтайлы жұмыс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істейтін ұжым барлық адамдардың түрлерін қамтиды деп түсінеді. Мысалы, Германия, Үндістан</w:t>
      </w:r>
    </w:p>
    <w:p w14:paraId="5671869C" w14:textId="5AA4406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және Ирландиядағы SAP пилоттық бағдарламасы аутизм бұзылыстары бар қызметкерлер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бағдарламалық жасақтаманы жөндеу сияқты міндеттерді тиімді шешетінін анықтады.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Болашаққа бағдарланған басшылардың үстемділігі үлкен және жан-жақты. Әрине, оңтайлы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өнімді жұмыс күшіне әртүрлі адамдардың енуі дағдыларды талап етеді.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Басқарудағы сан алуан саясаттың стратегиясы қандай?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Жоғарыда айтылғандай, қандай да бір себеп бойынша кемсітушілік қызметкерлердің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айналымын арттыруға алып келіп, ұйымның өнімділігіне теріс әсер етеді. Мүмкіндігі аз болса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да, кемшілік мәртебесі бар адам ұйымда қолайлы жағдайға байланысты жұмыстан кетуі екі</w:t>
      </w:r>
    </w:p>
    <w:p w14:paraId="5C45F699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талай.</w:t>
      </w:r>
    </w:p>
    <w:p w14:paraId="75350447" w14:textId="35CEBA91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Дәлелдер кейбір адамдар басқа да нәсілдік топтармен өзара қарым-қатынасы мінез-құлықтың айқын көрінісі болмаған жағдайда, өзара тиімді мақсаттарға бағытталған әртүрлі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жұмыс топтарын құру қолайлы климатты дамытумен қатар, пайдалы болуы мүмкін деп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санайды.</w:t>
      </w:r>
    </w:p>
    <w:p w14:paraId="0DF21706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Әртүрлілікті белсенді басқару барлығын өзгелердің мұқтаждықтары мен айырмашылығын сезінуіне мүмкіндік береді.</w:t>
      </w:r>
    </w:p>
    <w:p w14:paraId="4D540640" w14:textId="3E641AF4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Бұл түрлі сипаттамаларға қарамастан арнайы қабілеттерін ескерген әртүрлілік бағдарламасы барлықтарына арналғанына баса зейін аударады. Егер әртүрлі қызметкерлерді тартуға,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таңдауға, дамытуға және ұстауға қатысты болса, әртүрлілік табысты болуы мүмкін.</w:t>
      </w:r>
    </w:p>
    <w:p w14:paraId="7E7DB908" w14:textId="689E2A09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Зерттеулер көрсеткендей, әйелдер мен азшылық өкілдері жұмыс берушілерге қызығушылық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танытады, олар өздерінің рекрутингті материалдарға ұмтылысын ерекше көрсетді. Әйелдер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мен азшылық өкілдерінің басшылық лауазымдарын насихаттамайтын көптеген жарнамалар,</w:t>
      </w:r>
    </w:p>
    <w:p w14:paraId="0D0F0A71" w14:textId="6BF7DF40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ұйымдағы әртүрлілік ахуалы туралы жағымсыз хабар жібереді. Әрине, фотосуреттерді көрсету</w:t>
      </w:r>
      <w:r w:rsidR="005A6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үшін ұйымдардың басқару деңгейінде әртүрліліктің болуы қажет.</w:t>
      </w:r>
      <w:r w:rsidR="00A52B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Іріктеу үрдісі – әртүрлілік әрекеттерін қолдана алатын маңызды орындардың бірі.</w:t>
      </w:r>
    </w:p>
    <w:p w14:paraId="29EA889E" w14:textId="203EC37F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Жалдау бойынша менеджерлер қызметкерлерді таңдаудағы әділдік пен объективтіліктің</w:t>
      </w:r>
      <w:r w:rsidR="00A52B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қағидаттарын сақтауы және жаңа персоналдың өндірістік әлеуетіне шоғырлануы керек.</w:t>
      </w:r>
      <w:r w:rsidR="00A52B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Менеджерлер үміткердің талантын бағалау үшін белгілі бір хаттаманы пайдаланған кезде</w:t>
      </w:r>
      <w:r w:rsidR="00A52BE0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және ұйым кемсітушіліксіз саясаттының болмауын айқын анықтаса, біліктілік талапкердің демографиялық сипаттамалары әлдеқайда маңызды факторларға айналады.</w:t>
      </w:r>
    </w:p>
    <w:p w14:paraId="674E72BB" w14:textId="0A9E98A3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Әртүрлілік құзыреттілігін дамыту үрдісінде төрт маңызды қадам бар: хабардарлық, білім,</w:t>
      </w:r>
      <w:r w:rsidR="00A52BE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дағдылар және іс-әрекеттер (мінез-құлық).</w:t>
      </w:r>
    </w:p>
    <w:p w14:paraId="48E58EFC" w14:textId="4BDE1300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Жалпыға ортақ саяси, экономикалық және әлеуметтік мүдделері бар түрлі этникалық</w:t>
      </w:r>
      <w:r w:rsidR="00A52B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топтар мен ұйымдар топтар мен зорлық-зомбылықты болдырмау үшін тиімді.</w:t>
      </w:r>
      <w:bookmarkStart w:id="2" w:name="_Hlk153733325"/>
      <w:bookmarkStart w:id="3" w:name="_Hlk153733683"/>
      <w:r w:rsidR="00A52B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Бірлескен жұмыс немесе оқыту – желілерді құру және ынтымақтастықты дамытудың ең</w:t>
      </w:r>
      <w:r w:rsidR="00A52B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жақсы тәсілі.</w:t>
      </w:r>
    </w:p>
    <w:p w14:paraId="25D6E60C" w14:textId="09048EB2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Ұйымдастыруды дамыту контексінде әртүрлілік ұғымы ұйымда жұмыс істейтін адамдар</w:t>
      </w:r>
      <w:r w:rsidR="00A52B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арасындағы олардың сипаттамалары мен айырмашылықтарына байланысты. Олар өз жұмысының қанағаттану дәрежесіне, жұмысының сапасына және тұтастай алғанда ұйымның жетістігі мен жетістігіне әсер етуі мүмкін.</w:t>
      </w:r>
    </w:p>
    <w:p w14:paraId="104EDFD6" w14:textId="34711018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Ұйымдағы алуан түрлілікті басқару дегеніміз – бір жағынан, ұйымдастырушылық персоналдың алуан түрлілігімен қамтамасыз етілетін жеңілдіктер мен артықшылықтарды барынша</w:t>
      </w:r>
      <w:r w:rsidR="00A52B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арттыруға көмектесетін жүйелі шараларды жоспарлау және жүзеге асыру, ал екінші жағынан</w:t>
      </w:r>
    </w:p>
    <w:p w14:paraId="3CEDD1BC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оның теріс әсерін барынша азайту.</w:t>
      </w:r>
    </w:p>
    <w:p w14:paraId="680EA0F4" w14:textId="3973B603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lastRenderedPageBreak/>
        <w:t>Әртүрлілікті басқару ұйымдардың тиімділігін арттыру үшін ғана емес, сонымен қатар, əрбір</w:t>
      </w:r>
      <w:r w:rsidR="00B71A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жеке ұйымдағы əртүрлілік әлеуетін ойдағыдай пайдалану, қоғамда əртүрлі əлеуеттің қаншалықты оңтайлы екендігін айқындайды.</w:t>
      </w:r>
    </w:p>
    <w:p w14:paraId="1D52A1F8" w14:textId="19EEB3A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Әртүрлілікті басқару – бұл әртүрлілік тұжырымдамасын дұрыс қабылдау, тану және жүзеге</w:t>
      </w:r>
      <w:r w:rsidR="00B71A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асыру стратегиясы. Дұрыс басқару жағдайында әртүрлілік жаңа, баламалы қабылдау, ойлау</w:t>
      </w:r>
      <w:r w:rsidR="00B71A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және мінез-құлық жолдарын аша алады, осылайша ұйымда жұмыс істейтін адамдардың</w:t>
      </w:r>
    </w:p>
    <w:p w14:paraId="0B01AB3D" w14:textId="3658EA14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қоғамын байытады. Әртүрлілік шығармашылық пен инновацияның көзі болып табылады; ол</w:t>
      </w:r>
      <w:r w:rsidR="00B71A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ұйымдық даму әлеуетін арттырады демек, бәсекеге қабілеттіліктің өсуіне ықпал етеді.</w:t>
      </w:r>
    </w:p>
    <w:p w14:paraId="238CC866" w14:textId="2EB78235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Әртүрлілікті басқарудың негізгі міндеті ұйымдағы көрнектілік пен өнімділікті қамтамасыз</w:t>
      </w:r>
      <w:r w:rsidR="00B71A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ету болып табылады. Тиісінше, күн тәртібінде бірнеше жеке, әлеуметтік және институционалдық көзқарастар мен бағыттар туралы мәселе туындайды: адамдар біздің ұйымда қалай</w:t>
      </w:r>
    </w:p>
    <w:p w14:paraId="6AF0B995" w14:textId="2019B6C0" w:rsidR="00B71AFB" w:rsidRPr="005A667F" w:rsidRDefault="00B22B1C" w:rsidP="00B71AF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 xml:space="preserve">қабылданады? </w:t>
      </w:r>
    </w:p>
    <w:p w14:paraId="300C82BD" w14:textId="510B0671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Әйелдерге мансап сатысын көтерілуіне еркектермен тең мүмкіндіктер бар</w:t>
      </w:r>
    </w:p>
    <w:p w14:paraId="6EF9A790" w14:textId="16256108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ма? Ұйымдағы әртүрлілікті басқару, ұйымдық деңгейде кемсітуді барынша азайтуға және онда</w:t>
      </w:r>
      <w:r w:rsidR="00B71A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жұмыс істейтін барлық адамдарға тең мүмкіндіктер жасауды көздейді.</w:t>
      </w:r>
      <w:r w:rsidR="00B71A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Әртүрлілікті басқару әр қызметкердің мінездемелері танылатын, түсінетін және бағаланатын ұйымда оң және қолайлы ортаны құру және қолдау болып табылады, оның жеке</w:t>
      </w:r>
      <w:r w:rsidR="00B71A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іскерлік әлеуетіне барынша әсер етеді. Басқа әріптестерінен ерекшеленетін адамдар, бейімделе</w:t>
      </w:r>
    </w:p>
    <w:p w14:paraId="2BCE89FC" w14:textId="68B0533E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алмауды сезінсе де, бірақ қолайлы жағдайлар олардың кетпеуіне ықпал етуі мүмкін. Жұмыс</w:t>
      </w:r>
      <w:r w:rsidR="00B71A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берушілер үшін көптеген әртүрлі оқу бағдарламалары бар және зерттеу жұмыстары ең тиімді</w:t>
      </w:r>
      <w:r w:rsidR="00B71A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бастамаларды анықтауға бағытталған. Ең жақсы бағдарламалардың дизайны да, іске</w:t>
      </w:r>
    </w:p>
    <w:p w14:paraId="15B9B18C" w14:textId="08CB79BC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асырылуы жолдарын қамтиды. Жағымды климат компанияның мақсатына қолайлы болуы</w:t>
      </w:r>
      <w:r w:rsidR="00B71A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керек.</w:t>
      </w:r>
    </w:p>
    <w:p w14:paraId="0162FC24" w14:textId="5833A8DA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Бірнеше дәрістерде әртүрлілік көзқарастарды жан-жақты қарастырдық. Біз үш ауыспалы</w:t>
      </w:r>
      <w:r w:rsidR="00B71A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жағдайларға ерекше көңіл бөлдік: өмірбаяндық сипаттамалар, қабілеттер мен әртүрлілік</w:t>
      </w:r>
      <w:r w:rsidR="00B71A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67F">
        <w:rPr>
          <w:rFonts w:ascii="Times New Roman" w:hAnsi="Times New Roman" w:cs="Times New Roman"/>
          <w:sz w:val="28"/>
          <w:szCs w:val="28"/>
          <w:lang w:val="kk-KZ"/>
        </w:rPr>
        <w:t>бағдарламалары. Әртүрлілік үшін климатты жақсарту саясаты тиімді болуы мүмкін және</w:t>
      </w:r>
    </w:p>
    <w:p w14:paraId="4D6F992A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әртүрлілікті басқаруды әлі де зерттеуді қажет етеді.</w:t>
      </w:r>
    </w:p>
    <w:p w14:paraId="4D53C0EA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Менеджерлерге, басшыларға төмендегідей ұсыныс жасауға болады:</w:t>
      </w:r>
    </w:p>
    <w:p w14:paraId="211CC274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• Ұйымыңыздағы барлық қызметкерлерді кемсітушілікке қарсы саясатпен толық таныстыру.</w:t>
      </w:r>
    </w:p>
    <w:p w14:paraId="675C8FC4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• Сіздің объективтілігіңізді арттыру үшін стереотиптік сенімдеріңізді бағалау және түзету.</w:t>
      </w:r>
    </w:p>
    <w:p w14:paraId="650431CF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• Қарапайым өмірбаяндық сипаттамалардан тыс болыңыз және басқару шешімдерін</w:t>
      </w:r>
    </w:p>
    <w:p w14:paraId="6CF7C9B5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қабылдағанға дейін адамның мүмкіндіктерін қарастырыңыз.</w:t>
      </w:r>
    </w:p>
    <w:p w14:paraId="79021A17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lastRenderedPageBreak/>
        <w:t>• Ашық болып, адамдарға жасырын кемшіліктерін жария етуге ынталандырыңыз.</w:t>
      </w:r>
    </w:p>
    <w:p w14:paraId="60AFCF94" w14:textId="77777777" w:rsidR="00B22B1C" w:rsidRPr="005A667F" w:rsidRDefault="00B22B1C" w:rsidP="005A66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• Әр адамның бірегей өмірбаян сипаттамаларын түсінуге және құрметтеуге тырысыңыз.</w:t>
      </w:r>
    </w:p>
    <w:p w14:paraId="66EE8ECA" w14:textId="53BB37E8" w:rsidR="00B22B1C" w:rsidRDefault="00B22B1C" w:rsidP="005A66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A667F">
        <w:rPr>
          <w:rFonts w:ascii="Times New Roman" w:hAnsi="Times New Roman" w:cs="Times New Roman"/>
          <w:sz w:val="28"/>
          <w:szCs w:val="28"/>
          <w:lang w:val="kk-KZ"/>
        </w:rPr>
        <w:t>• Әділ, бірақ дара көзқарас жақсы нәтиже береді.</w:t>
      </w:r>
      <w:r w:rsidRPr="00B22B1C">
        <w:rPr>
          <w:rFonts w:ascii="Times New Roman" w:hAnsi="Times New Roman" w:cs="Times New Roman"/>
          <w:b/>
          <w:bCs/>
          <w:sz w:val="24"/>
          <w:szCs w:val="24"/>
          <w:lang w:val="kk-KZ"/>
        </w:rPr>
        <w:cr/>
      </w:r>
    </w:p>
    <w:bookmarkEnd w:id="1"/>
    <w:p w14:paraId="4493C553" w14:textId="77777777" w:rsidR="00B22B1C" w:rsidRDefault="00B22B1C" w:rsidP="00726BF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FBA936E" w14:textId="77777777" w:rsidR="00B22B1C" w:rsidRDefault="00B22B1C" w:rsidP="00726BF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1F1F31E" w14:textId="77777777" w:rsidR="00B22B1C" w:rsidRDefault="00B22B1C" w:rsidP="00726BF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26FE630" w14:textId="77777777" w:rsidR="00B22B1C" w:rsidRDefault="00B22B1C" w:rsidP="00726BF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CA02EB" w14:textId="5A087B52" w:rsidR="00726BF9" w:rsidRDefault="00726BF9" w:rsidP="00726BF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7CDEE25C" w14:textId="77777777" w:rsidR="00726BF9" w:rsidRDefault="00726BF9" w:rsidP="00726BF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0D9EE055" w14:textId="77777777" w:rsidR="00726BF9" w:rsidRDefault="00726BF9" w:rsidP="00726BF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2310C890" w14:textId="77777777" w:rsidR="00726BF9" w:rsidRDefault="00726BF9" w:rsidP="00726BF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fldChar w:fldCharType="end"/>
      </w:r>
    </w:p>
    <w:p w14:paraId="55EB122E" w14:textId="77777777" w:rsidR="00726BF9" w:rsidRDefault="00726BF9" w:rsidP="00726BF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36254EB2" w14:textId="77777777" w:rsidR="00726BF9" w:rsidRDefault="00726BF9" w:rsidP="00726BF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5048D04A" w14:textId="77777777" w:rsidR="00726BF9" w:rsidRDefault="00726BF9" w:rsidP="00726BF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146B879E" w14:textId="77777777" w:rsidR="00726BF9" w:rsidRDefault="00726BF9" w:rsidP="00726BF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7C3E7EFA" w14:textId="77777777" w:rsidR="00726BF9" w:rsidRDefault="00726BF9" w:rsidP="00726BF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049A4113" w14:textId="77777777" w:rsidR="00726BF9" w:rsidRDefault="00726BF9" w:rsidP="00726B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2CBF19F2" w14:textId="77777777" w:rsidR="00726BF9" w:rsidRDefault="00726BF9" w:rsidP="00726B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3A531A8D" w14:textId="77777777" w:rsidR="00726BF9" w:rsidRDefault="00726BF9" w:rsidP="00726B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212E718F" w14:textId="77777777" w:rsidR="00726BF9" w:rsidRDefault="00726BF9" w:rsidP="00726B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0DC748BA" w14:textId="77777777" w:rsidR="00726BF9" w:rsidRDefault="00726BF9" w:rsidP="00726B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313DCFE1" w14:textId="77777777" w:rsidR="00726BF9" w:rsidRDefault="00726BF9" w:rsidP="00726B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2B5CA915" w14:textId="77777777" w:rsidR="00726BF9" w:rsidRDefault="00726BF9" w:rsidP="00726B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1CCF42E7" w14:textId="77777777" w:rsidR="00726BF9" w:rsidRDefault="00726BF9" w:rsidP="00726B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lastRenderedPageBreak/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56465B34" w14:textId="77777777" w:rsidR="00726BF9" w:rsidRDefault="00726BF9" w:rsidP="00726B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6425B813" w14:textId="77777777" w:rsidR="00726BF9" w:rsidRDefault="00726BF9" w:rsidP="00726B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1613971B" w14:textId="77777777" w:rsidR="00726BF9" w:rsidRDefault="00726BF9" w:rsidP="00726B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0898B75C" w14:textId="77777777" w:rsidR="00726BF9" w:rsidRDefault="00726BF9" w:rsidP="00726BF9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65BF0203" w14:textId="77777777" w:rsidR="00726BF9" w:rsidRDefault="00726BF9" w:rsidP="00726B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6BBD12C4" w14:textId="77777777" w:rsidR="00726BF9" w:rsidRDefault="00726BF9" w:rsidP="00726B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4F85D5B3" w14:textId="77777777" w:rsidR="00726BF9" w:rsidRDefault="00726BF9" w:rsidP="00726B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5C640E77" w14:textId="77777777" w:rsidR="00726BF9" w:rsidRDefault="00726BF9" w:rsidP="00726B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58BCE4A" w14:textId="77777777" w:rsidR="00726BF9" w:rsidRDefault="00726BF9" w:rsidP="00726BF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5F75A54D" w14:textId="77777777" w:rsidR="00726BF9" w:rsidRDefault="00726BF9" w:rsidP="00726BF9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3F53728F" w14:textId="77777777" w:rsidR="00726BF9" w:rsidRDefault="00726BF9" w:rsidP="00726BF9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7F5EADE3" w14:textId="77777777" w:rsidR="00726BF9" w:rsidRDefault="00726BF9" w:rsidP="00726BF9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6E41EAC7" w14:textId="77777777" w:rsidR="00726BF9" w:rsidRDefault="00726BF9" w:rsidP="00726BF9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Алматы :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71D8C44F" w14:textId="77777777" w:rsidR="00726BF9" w:rsidRDefault="00726BF9" w:rsidP="00726BF9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23EFF9D2" w14:textId="77777777" w:rsidR="00726BF9" w:rsidRDefault="00726BF9" w:rsidP="00726B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484FAF27" w14:textId="77777777" w:rsidR="00726BF9" w:rsidRDefault="00726BF9" w:rsidP="00726B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33FF380C" w14:textId="77777777" w:rsidR="00726BF9" w:rsidRDefault="00726BF9" w:rsidP="00726B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6115E5C5" w14:textId="77777777" w:rsidR="00726BF9" w:rsidRDefault="00726BF9" w:rsidP="00726B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201CA65D" w14:textId="77777777" w:rsidR="00726BF9" w:rsidRDefault="00726BF9" w:rsidP="00726B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626F191" w14:textId="77777777" w:rsidR="00726BF9" w:rsidRDefault="00726BF9" w:rsidP="00726B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F0DE87F" w14:textId="77777777" w:rsidR="00726BF9" w:rsidRDefault="00726BF9" w:rsidP="00726B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739D190A" w14:textId="77777777" w:rsidR="00726BF9" w:rsidRDefault="00726BF9" w:rsidP="00726BF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2"/>
    </w:p>
    <w:bookmarkEnd w:id="3"/>
    <w:p w14:paraId="70E221EA" w14:textId="77777777" w:rsidR="00726BF9" w:rsidRDefault="00726BF9">
      <w:pPr>
        <w:rPr>
          <w:lang w:val="kk-KZ"/>
        </w:rPr>
      </w:pPr>
    </w:p>
    <w:p w14:paraId="752CDB0C" w14:textId="77777777" w:rsidR="00C478EA" w:rsidRDefault="00C478EA" w:rsidP="00C478EA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4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54DC4216" w14:textId="77777777" w:rsidR="00C478EA" w:rsidRDefault="00C478EA" w:rsidP="00C478E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0E02108" w14:textId="77777777" w:rsidR="00C478EA" w:rsidRDefault="00C478EA" w:rsidP="00C478E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7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515FFDFB" w14:textId="77777777" w:rsidR="00C478EA" w:rsidRDefault="00000000" w:rsidP="00C478E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 w:rsidR="00C478E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6A9F6A5C" w14:textId="77777777" w:rsidR="00C478EA" w:rsidRDefault="00C478EA" w:rsidP="00C478E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https://publications.hse.ru/books/571136868</w:t>
      </w:r>
      <w:bookmarkEnd w:id="4"/>
    </w:p>
    <w:p w14:paraId="38485345" w14:textId="77777777" w:rsidR="00C478EA" w:rsidRDefault="00C478EA">
      <w:pPr>
        <w:rPr>
          <w:lang w:val="kk-KZ"/>
        </w:rPr>
      </w:pPr>
    </w:p>
    <w:p w14:paraId="65455054" w14:textId="77777777" w:rsidR="00C478EA" w:rsidRPr="00726BF9" w:rsidRDefault="00C478EA">
      <w:pPr>
        <w:rPr>
          <w:lang w:val="kk-KZ"/>
        </w:rPr>
      </w:pPr>
    </w:p>
    <w:sectPr w:rsidR="00C478EA" w:rsidRPr="0072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295452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099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69"/>
    <w:rsid w:val="001632AF"/>
    <w:rsid w:val="00246FC2"/>
    <w:rsid w:val="005A667F"/>
    <w:rsid w:val="00697A69"/>
    <w:rsid w:val="00726BF9"/>
    <w:rsid w:val="00894CB8"/>
    <w:rsid w:val="008B7676"/>
    <w:rsid w:val="00A52BE0"/>
    <w:rsid w:val="00B22B1C"/>
    <w:rsid w:val="00B71AFB"/>
    <w:rsid w:val="00C478EA"/>
    <w:rsid w:val="00F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F8DC"/>
  <w15:chartTrackingRefBased/>
  <w15:docId w15:val="{5C8494CB-D8DF-4144-BDF4-54FFF8E7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B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BF9"/>
    <w:pPr>
      <w:ind w:left="720"/>
      <w:contextualSpacing/>
    </w:pPr>
  </w:style>
  <w:style w:type="table" w:styleId="a5">
    <w:name w:val="Table Grid"/>
    <w:basedOn w:val="a1"/>
    <w:uiPriority w:val="39"/>
    <w:rsid w:val="00B2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book/gerasim-amirovich-mk/organizacionnoe-povedenie-2-e-izd-per-i-dop-uchebnik-698318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3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621937" TargetMode="External"/><Relationship Id="rId5" Type="http://schemas.openxmlformats.org/officeDocument/2006/relationships/hyperlink" Target="https://vk.com/away.php?to=https%3A%2F%2Fwww.studentlibrary.ru%2Fbook%2FISBN9785001721994.html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2023-12-17T13:24:00Z</dcterms:created>
  <dcterms:modified xsi:type="dcterms:W3CDTF">2024-01-04T04:56:00Z</dcterms:modified>
</cp:coreProperties>
</file>